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C1365" w:rsidRDefault="00FC1365" w:rsidP="00FC1365">
      <w:pPr>
        <w:rPr>
          <w:rFonts w:ascii="AngsanaUPC" w:hAnsi="AngsanaUPC" w:cs="AngsanaUPC"/>
        </w:rPr>
      </w:pPr>
      <w:r w:rsidRPr="00FC1365">
        <w:rPr>
          <w:rFonts w:ascii="AngsanaUPC" w:hAnsi="AngsanaUPC" w:cs="AngsanaUPC"/>
        </w:rPr>
        <w:t>Overview EGAT study</w:t>
      </w:r>
    </w:p>
    <w:p w:rsidR="00000000" w:rsidRPr="00FC1365" w:rsidRDefault="00FC1365" w:rsidP="00FC1365">
      <w:pPr>
        <w:rPr>
          <w:rFonts w:ascii="AngsanaUPC" w:hAnsi="AngsanaUPC" w:cs="AngsanaUPC"/>
        </w:rPr>
      </w:pP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z w:val="31"/>
          <w:szCs w:val="31"/>
          <w:cs/>
        </w:rPr>
        <w:t>รองศาสตราจารย์ปิยะมิตร ศรีธรา พ.บ.</w:t>
      </w: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z w:val="31"/>
          <w:szCs w:val="31"/>
          <w:cs/>
        </w:rPr>
        <w:t>หน่วยโรคหัวใจ ภาควิชาอายุรศาสตร์</w:t>
      </w: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z w:val="31"/>
          <w:szCs w:val="31"/>
          <w:cs/>
        </w:rPr>
        <w:t>คณะแพทยศาสตร์โรงพยาบาลรามาธิบดี มหาวิทยาลัยมหิดล</w:t>
      </w: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z w:val="31"/>
          <w:szCs w:val="31"/>
        </w:rPr>
        <w:tab/>
      </w:r>
      <w:r w:rsidRPr="00FC1365">
        <w:rPr>
          <w:rFonts w:ascii="AngsanaUPC" w:hAnsi="AngsanaUPC" w:cs="AngsanaUPC"/>
          <w:sz w:val="31"/>
          <w:szCs w:val="31"/>
          <w:cs/>
        </w:rPr>
        <w:t>ย้อนหลังไปตั้งแต่ปี พ.ศ.๒๕๒๘ อาจารย์สมชาติ โลจายะ  อาจารย์วิชัย ตันไพจิตร ท่านมีวิสัยทัศน์ที่ยาวไกล จึงเริ่มต้นการศึ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กษาในพนักงานการไฟฟ้าฝ่ายผลิต เพราะเป็นองค์กรที่พนักงานมีการย้ายออกน้อย </w:t>
      </w:r>
      <w:r w:rsidRPr="00FC1365">
        <w:rPr>
          <w:rFonts w:ascii="AngsanaUPC" w:hAnsi="AngsanaUPC" w:cs="AngsanaUPC"/>
          <w:spacing w:val="-4"/>
          <w:sz w:val="31"/>
          <w:szCs w:val="31"/>
          <w:cs/>
        </w:rPr>
        <w:t xml:space="preserve">เหมาะกับการศึกษาแบบ </w:t>
      </w:r>
      <w:r w:rsidRPr="00FC1365">
        <w:rPr>
          <w:rFonts w:ascii="AngsanaUPC" w:hAnsi="AngsanaUPC" w:cs="AngsanaUPC"/>
          <w:spacing w:val="-4"/>
          <w:sz w:val="31"/>
          <w:szCs w:val="31"/>
        </w:rPr>
        <w:t xml:space="preserve">cohort study </w:t>
      </w:r>
      <w:r w:rsidRPr="00FC1365">
        <w:rPr>
          <w:rFonts w:ascii="AngsanaUPC" w:hAnsi="AngsanaUPC" w:cs="AngsanaUPC"/>
          <w:spacing w:val="-4"/>
          <w:sz w:val="31"/>
          <w:szCs w:val="31"/>
          <w:cs/>
        </w:rPr>
        <w:t xml:space="preserve">เพราะน่าจะติดตามระยะยาวได้ดี และเรียกการศึกษานี้ว่า </w:t>
      </w:r>
      <w:r w:rsidRPr="00FC1365">
        <w:rPr>
          <w:rFonts w:ascii="AngsanaUPC" w:hAnsi="AngsanaUPC" w:cs="AngsanaUPC"/>
          <w:spacing w:val="-4"/>
          <w:sz w:val="31"/>
          <w:szCs w:val="31"/>
        </w:rPr>
        <w:t>EGAT</w:t>
      </w:r>
      <w:r w:rsidRPr="00FC1365">
        <w:rPr>
          <w:rFonts w:ascii="AngsanaUPC" w:hAnsi="AngsanaUPC" w:cs="AngsanaUPC"/>
          <w:sz w:val="31"/>
          <w:szCs w:val="31"/>
        </w:rPr>
        <w:t xml:space="preserve"> study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 ซึ่งมาจากชื่อย่อของหน่วยงานนี้</w:t>
      </w:r>
    </w:p>
    <w:p w:rsidR="00000000" w:rsidRPr="00FC1365" w:rsidRDefault="00FC1365" w:rsidP="00FC1365">
      <w:pPr>
        <w:rPr>
          <w:rFonts w:ascii="AngsanaUPC" w:hAnsi="AngsanaUPC" w:cs="AngsanaUPC"/>
          <w:sz w:val="16"/>
          <w:szCs w:val="16"/>
        </w:rPr>
      </w:pP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z w:val="31"/>
          <w:szCs w:val="31"/>
          <w:cs/>
        </w:rPr>
        <w:t>วัตถุประสงค์การศึกษา</w:t>
      </w: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z w:val="31"/>
          <w:szCs w:val="31"/>
          <w:cs/>
        </w:rPr>
        <w:tab/>
        <w:t>แต่ต้นคือต้องการศึกษาความชุกของปัจจ</w:t>
      </w:r>
      <w:r w:rsidRPr="00FC1365">
        <w:rPr>
          <w:rFonts w:ascii="AngsanaUPC" w:hAnsi="AngsanaUPC" w:cs="AngsanaUPC"/>
          <w:sz w:val="31"/>
          <w:szCs w:val="31"/>
          <w:cs/>
        </w:rPr>
        <w:t>ัยเสี่ยงต่อโรคระบบ</w:t>
      </w:r>
      <w:r w:rsidRPr="00FC1365">
        <w:rPr>
          <w:rFonts w:ascii="AngsanaUPC" w:hAnsi="AngsanaUPC" w:cs="AngsanaUPC"/>
          <w:sz w:val="31"/>
          <w:szCs w:val="31"/>
        </w:rPr>
        <w:t xml:space="preserve"> cardiovascular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ในประชากรกลุ่มนี้ ซึ่งเป็นคนเมือง และศึกษาความสัมพันธ์ของปัจจัยเสี่ยง </w:t>
      </w:r>
      <w:r w:rsidRPr="00FC1365">
        <w:rPr>
          <w:rFonts w:ascii="AngsanaUPC" w:hAnsi="AngsanaUPC" w:cs="AngsanaUPC"/>
          <w:sz w:val="31"/>
          <w:szCs w:val="31"/>
        </w:rPr>
        <w:t xml:space="preserve"> cardiovascular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กับการป่วยและเสียชีวิตของโรคในคนกลุ่มนี้ </w:t>
      </w: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z w:val="31"/>
          <w:szCs w:val="31"/>
          <w:cs/>
        </w:rPr>
        <w:tab/>
        <w:t xml:space="preserve">ต่อมาในปี พ.ศ.๒๕๔๑  ได้เริ่มการศึกษา </w:t>
      </w:r>
      <w:r w:rsidRPr="00FC1365">
        <w:rPr>
          <w:rFonts w:ascii="AngsanaUPC" w:hAnsi="AngsanaUPC" w:cs="AngsanaUPC"/>
          <w:sz w:val="31"/>
          <w:szCs w:val="31"/>
        </w:rPr>
        <w:t xml:space="preserve">cohort </w:t>
      </w:r>
      <w:r w:rsidRPr="00FC1365">
        <w:rPr>
          <w:rFonts w:ascii="AngsanaUPC" w:hAnsi="AngsanaUPC" w:cs="AngsanaUPC"/>
          <w:sz w:val="31"/>
          <w:szCs w:val="31"/>
          <w:cs/>
        </w:rPr>
        <w:t>ที่ ๒ ในองค์กรเดิมให้การกระจายของเพศและอายุเหมือน</w:t>
      </w:r>
      <w:r w:rsidRPr="00FC1365">
        <w:rPr>
          <w:rFonts w:ascii="AngsanaUPC" w:hAnsi="AngsanaUPC" w:cs="AngsanaUPC"/>
          <w:sz w:val="31"/>
          <w:szCs w:val="31"/>
          <w:cs/>
        </w:rPr>
        <w:t>เดิม โดยต้องการเปรียบเทียบว่าในกลุ่มคนที่ ๒ มีปัจจัยเสี่ยงและอุบัติการณ์ต่างจากคนกลุ่มแรกหรือไม่</w:t>
      </w:r>
    </w:p>
    <w:p w:rsidR="00000000" w:rsidRPr="00FC1365" w:rsidRDefault="00FC1365" w:rsidP="00FC1365">
      <w:pPr>
        <w:rPr>
          <w:rFonts w:ascii="AngsanaUPC" w:hAnsi="AngsanaUPC" w:cs="AngsanaUPC"/>
          <w:sz w:val="16"/>
          <w:szCs w:val="16"/>
        </w:rPr>
      </w:pP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z w:val="31"/>
          <w:szCs w:val="31"/>
          <w:cs/>
        </w:rPr>
        <w:t>วิธีการศึกษา</w:t>
      </w: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pacing w:val="-4"/>
          <w:sz w:val="31"/>
          <w:szCs w:val="31"/>
          <w:cs/>
        </w:rPr>
        <w:tab/>
        <w:t xml:space="preserve">จากภาพที่ ๑ เป็นการสำรวจ </w:t>
      </w:r>
      <w:r w:rsidRPr="00FC1365">
        <w:rPr>
          <w:rFonts w:ascii="AngsanaUPC" w:hAnsi="AngsanaUPC" w:cs="AngsanaUPC"/>
          <w:spacing w:val="-4"/>
          <w:sz w:val="31"/>
          <w:szCs w:val="31"/>
        </w:rPr>
        <w:t xml:space="preserve">EGAT 1 </w:t>
      </w:r>
      <w:r w:rsidRPr="00FC1365">
        <w:rPr>
          <w:rFonts w:ascii="AngsanaUPC" w:hAnsi="AngsanaUPC" w:cs="AngsanaUPC"/>
          <w:spacing w:val="-4"/>
          <w:sz w:val="31"/>
          <w:szCs w:val="31"/>
          <w:cs/>
        </w:rPr>
        <w:t>เริ่มต้นมีอาสาสมัครเข้าร่วมรวม ๓</w:t>
      </w:r>
      <w:r w:rsidRPr="00FC1365">
        <w:rPr>
          <w:rFonts w:ascii="AngsanaUPC" w:hAnsi="AngsanaUPC" w:cs="AngsanaUPC"/>
          <w:spacing w:val="-4"/>
          <w:sz w:val="31"/>
          <w:szCs w:val="31"/>
        </w:rPr>
        <w:t>,</w:t>
      </w:r>
      <w:r w:rsidRPr="00FC1365">
        <w:rPr>
          <w:rFonts w:ascii="AngsanaUPC" w:hAnsi="AngsanaUPC" w:cs="AngsanaUPC"/>
          <w:spacing w:val="-4"/>
          <w:sz w:val="31"/>
          <w:szCs w:val="31"/>
          <w:cs/>
        </w:rPr>
        <w:t>๔๙๙</w:t>
      </w:r>
      <w:r w:rsidRPr="00FC1365">
        <w:rPr>
          <w:rFonts w:ascii="AngsanaUPC" w:hAnsi="AngsanaUPC" w:cs="AngsanaUPC"/>
          <w:spacing w:val="-4"/>
          <w:sz w:val="31"/>
          <w:szCs w:val="31"/>
        </w:rPr>
        <w:t xml:space="preserve"> </w:t>
      </w:r>
      <w:r w:rsidRPr="00FC1365">
        <w:rPr>
          <w:rFonts w:ascii="AngsanaUPC" w:hAnsi="AngsanaUPC" w:cs="AngsanaUPC"/>
          <w:spacing w:val="-4"/>
          <w:sz w:val="31"/>
          <w:szCs w:val="31"/>
          <w:cs/>
        </w:rPr>
        <w:t>คน การเก็บข้อ</w:t>
      </w:r>
      <w:r w:rsidRPr="00FC1365">
        <w:rPr>
          <w:rFonts w:ascii="AngsanaUPC" w:hAnsi="AngsanaUPC" w:cs="AngsanaUPC"/>
          <w:sz w:val="31"/>
          <w:szCs w:val="31"/>
          <w:cs/>
        </w:rPr>
        <w:t>มูล มีการซักประวัติเกี่ยวกับปัจจัยเสี่ยงไว้อย่างละเอียด รวมทั้</w:t>
      </w:r>
      <w:r w:rsidRPr="00FC1365">
        <w:rPr>
          <w:rFonts w:ascii="AngsanaUPC" w:hAnsi="AngsanaUPC" w:cs="AngsanaUPC"/>
          <w:sz w:val="31"/>
          <w:szCs w:val="31"/>
          <w:cs/>
        </w:rPr>
        <w:t>งเรื่องการกินอาหาร และการออกกำลังกาย</w:t>
      </w:r>
      <w:r w:rsidRPr="00FC1365">
        <w:rPr>
          <w:rFonts w:ascii="AngsanaUPC" w:hAnsi="AngsanaUPC" w:cs="AngsanaUPC"/>
          <w:spacing w:val="2"/>
          <w:sz w:val="31"/>
          <w:szCs w:val="31"/>
          <w:cs/>
        </w:rPr>
        <w:t xml:space="preserve"> ประวัติ</w:t>
      </w:r>
      <w:r w:rsidRPr="00FC1365">
        <w:rPr>
          <w:rFonts w:ascii="AngsanaUPC" w:hAnsi="AngsanaUPC" w:cs="AngsanaUPC"/>
          <w:spacing w:val="-10"/>
          <w:sz w:val="31"/>
          <w:szCs w:val="31"/>
          <w:cs/>
        </w:rPr>
        <w:t xml:space="preserve">ครอบครัว ตรวจร่างกายอย่างละเอียด </w:t>
      </w:r>
      <w:r w:rsidRPr="00FC1365">
        <w:rPr>
          <w:rFonts w:ascii="AngsanaUPC" w:hAnsi="AngsanaUPC" w:cs="AngsanaUPC"/>
          <w:spacing w:val="-10"/>
          <w:sz w:val="31"/>
          <w:szCs w:val="31"/>
        </w:rPr>
        <w:t xml:space="preserve">ECG </w:t>
      </w:r>
      <w:r w:rsidRPr="00FC1365">
        <w:rPr>
          <w:rFonts w:ascii="AngsanaUPC" w:hAnsi="AngsanaUPC" w:cs="AngsanaUPC"/>
          <w:spacing w:val="-10"/>
          <w:sz w:val="31"/>
          <w:szCs w:val="31"/>
          <w:cs/>
        </w:rPr>
        <w:t xml:space="preserve">และ </w:t>
      </w:r>
      <w:r w:rsidRPr="00FC1365">
        <w:rPr>
          <w:rFonts w:ascii="AngsanaUPC" w:hAnsi="AngsanaUPC" w:cs="AngsanaUPC"/>
          <w:spacing w:val="-10"/>
          <w:sz w:val="31"/>
          <w:szCs w:val="31"/>
        </w:rPr>
        <w:t xml:space="preserve">chest X-ray </w:t>
      </w:r>
      <w:r w:rsidRPr="00FC1365">
        <w:rPr>
          <w:rFonts w:ascii="AngsanaUPC" w:hAnsi="AngsanaUPC" w:cs="AngsanaUPC"/>
          <w:spacing w:val="-10"/>
          <w:sz w:val="31"/>
          <w:szCs w:val="31"/>
          <w:cs/>
        </w:rPr>
        <w:t xml:space="preserve">ตรวจระดับน้ำตาลในเลือด ไขมัน </w:t>
      </w:r>
      <w:r w:rsidRPr="00FC1365">
        <w:rPr>
          <w:rFonts w:ascii="AngsanaUPC" w:hAnsi="AngsanaUPC" w:cs="AngsanaUPC"/>
          <w:spacing w:val="-10"/>
          <w:sz w:val="31"/>
          <w:szCs w:val="31"/>
        </w:rPr>
        <w:t xml:space="preserve">HDL </w:t>
      </w:r>
      <w:r w:rsidRPr="00FC1365">
        <w:rPr>
          <w:rFonts w:ascii="AngsanaUPC" w:hAnsi="AngsanaUPC" w:cs="AngsanaUPC"/>
          <w:spacing w:val="-10"/>
          <w:sz w:val="31"/>
          <w:szCs w:val="31"/>
          <w:cs/>
        </w:rPr>
        <w:t>ซึ่งใน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สมัยนั้นถือว่า </w:t>
      </w:r>
      <w:r w:rsidRPr="00FC1365">
        <w:rPr>
          <w:rFonts w:ascii="AngsanaUPC" w:hAnsi="AngsanaUPC" w:cs="AngsanaUPC"/>
          <w:sz w:val="31"/>
          <w:szCs w:val="31"/>
        </w:rPr>
        <w:t xml:space="preserve">advance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พอสมควร มีการวัดรอบเอว สะโพก หา </w:t>
      </w:r>
      <w:r w:rsidRPr="00FC1365">
        <w:rPr>
          <w:rFonts w:ascii="AngsanaUPC" w:hAnsi="AngsanaUPC" w:cs="AngsanaUPC"/>
          <w:sz w:val="31"/>
          <w:szCs w:val="31"/>
        </w:rPr>
        <w:t xml:space="preserve">tricep skin fold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มีจำนวนหนึ่งที่ทำ </w:t>
      </w:r>
      <w:r w:rsidRPr="00FC1365">
        <w:rPr>
          <w:rFonts w:ascii="AngsanaUPC" w:hAnsi="AngsanaUPC" w:cs="AngsanaUPC"/>
          <w:sz w:val="31"/>
          <w:szCs w:val="31"/>
        </w:rPr>
        <w:t xml:space="preserve">Echocardiogram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กับ </w:t>
      </w:r>
      <w:r w:rsidRPr="00FC1365">
        <w:rPr>
          <w:rFonts w:ascii="AngsanaUPC" w:hAnsi="AngsanaUPC" w:cs="AngsanaUPC"/>
          <w:sz w:val="31"/>
          <w:szCs w:val="31"/>
        </w:rPr>
        <w:t>exercise te</w:t>
      </w:r>
      <w:r w:rsidRPr="00FC1365">
        <w:rPr>
          <w:rFonts w:ascii="AngsanaUPC" w:hAnsi="AngsanaUPC" w:cs="AngsanaUPC"/>
          <w:sz w:val="31"/>
          <w:szCs w:val="31"/>
        </w:rPr>
        <w:t xml:space="preserve">st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 ในกรณีที่สงสัย</w:t>
      </w: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z w:val="31"/>
          <w:szCs w:val="31"/>
          <w:cs/>
        </w:rPr>
        <w:tab/>
        <w:t xml:space="preserve">ใน </w:t>
      </w:r>
      <w:r w:rsidRPr="00FC1365">
        <w:rPr>
          <w:rFonts w:ascii="AngsanaUPC" w:hAnsi="AngsanaUPC" w:cs="AngsanaUPC"/>
          <w:sz w:val="31"/>
          <w:szCs w:val="31"/>
        </w:rPr>
        <w:t xml:space="preserve">EGAT 1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มีการสำรวจครั้งที่ ๒ ในปี พ.ศ. ๒๕๔๐ ห่างจากครั้งแรก ๑๒ ปี และครั้งที่ ๓ เมื่อปี พ.ศ. ๒๕๔๕ ความจริง </w:t>
      </w:r>
      <w:r w:rsidRPr="00FC1365">
        <w:rPr>
          <w:rFonts w:ascii="AngsanaUPC" w:hAnsi="AngsanaUPC" w:cs="AngsanaUPC"/>
          <w:sz w:val="31"/>
          <w:szCs w:val="31"/>
        </w:rPr>
        <w:t xml:space="preserve">design </w:t>
      </w:r>
      <w:r w:rsidRPr="00FC1365">
        <w:rPr>
          <w:rFonts w:ascii="AngsanaUPC" w:hAnsi="AngsanaUPC" w:cs="AngsanaUPC"/>
          <w:sz w:val="31"/>
          <w:szCs w:val="31"/>
          <w:cs/>
        </w:rPr>
        <w:t>ที่ทำไว้ครั้งแรก ต้องการจะออกไปทุก ๕ ปี แต่ช่วงปี พ.ศ. ๒๕๓๓ เป็นช่วงที่</w:t>
      </w:r>
      <w:r w:rsidRPr="00FC1365">
        <w:rPr>
          <w:rFonts w:ascii="AngsanaUPC" w:hAnsi="AngsanaUPC" w:cs="AngsanaUPC"/>
          <w:spacing w:val="-4"/>
          <w:sz w:val="31"/>
          <w:szCs w:val="31"/>
          <w:cs/>
        </w:rPr>
        <w:t>อาจารย์สมชาติลาออกจากรามาธิบดีไปเป็นผู้อำนวยการศู</w:t>
      </w:r>
      <w:r w:rsidRPr="00FC1365">
        <w:rPr>
          <w:rFonts w:ascii="AngsanaUPC" w:hAnsi="AngsanaUPC" w:cs="AngsanaUPC"/>
          <w:spacing w:val="-4"/>
          <w:sz w:val="31"/>
          <w:szCs w:val="31"/>
          <w:cs/>
        </w:rPr>
        <w:t>นย์หัวใจอยู่ที่โรงพยาบาลกรุงเทพ โครงการนี้ก็เลย</w:t>
      </w:r>
      <w:r w:rsidRPr="00FC1365">
        <w:rPr>
          <w:rFonts w:ascii="AngsanaUPC" w:hAnsi="AngsanaUPC" w:cs="AngsanaUPC"/>
          <w:sz w:val="31"/>
          <w:szCs w:val="31"/>
          <w:cs/>
        </w:rPr>
        <w:t>ถูกทิ้งช่วง จึงมีอาสาสมัครบางรายขาดการติดตามไป</w:t>
      </w:r>
    </w:p>
    <w:p w:rsidR="00000000" w:rsidRPr="00FC1365" w:rsidRDefault="00FC1365" w:rsidP="00FC1365">
      <w:pPr>
        <w:rPr>
          <w:rFonts w:ascii="AngsanaUPC" w:hAnsi="AngsanaUPC" w:cs="AngsanaUPC"/>
          <w:sz w:val="16"/>
          <w:szCs w:val="16"/>
        </w:rPr>
      </w:pP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z w:val="31"/>
          <w:szCs w:val="31"/>
          <w:cs/>
        </w:rPr>
        <w:t>ผลการศึกษา (ภาพที่ ๒)</w:t>
      </w: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z w:val="31"/>
          <w:szCs w:val="31"/>
          <w:cs/>
        </w:rPr>
        <w:tab/>
        <w:t xml:space="preserve">ผลการศึกษา ๑๒ ปีแรกที่ได้ออกมาคือ อัตราตายด้วยโรคหัวใจขาดเลือดใน </w:t>
      </w:r>
      <w:r w:rsidRPr="00FC1365">
        <w:rPr>
          <w:rFonts w:ascii="AngsanaUPC" w:hAnsi="AngsanaUPC" w:cs="AngsanaUPC"/>
          <w:sz w:val="31"/>
          <w:szCs w:val="31"/>
        </w:rPr>
        <w:t>EGAT 1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 นี้น้อยกว่าในประเทศอังกฤษหรือสหรัฐอเมริกา แต่ใกล้เคียงกับประเทศฝรั</w:t>
      </w:r>
      <w:r w:rsidRPr="00FC1365">
        <w:rPr>
          <w:rFonts w:ascii="AngsanaUPC" w:hAnsi="AngsanaUPC" w:cs="AngsanaUPC"/>
          <w:sz w:val="31"/>
          <w:szCs w:val="31"/>
          <w:cs/>
        </w:rPr>
        <w:t>่งเศส หรือสเปน สูงกว่าของประเทศจีน แต่ประชากร กลุ่มนี้เป็นคนเมือง ถ้าคิดเป็นอัตราของทั้งประเทศอาจลดลง  และใกล้เคียงกับของจีน</w:t>
      </w: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pacing w:val="-6"/>
          <w:sz w:val="31"/>
          <w:szCs w:val="31"/>
          <w:cs/>
        </w:rPr>
        <w:tab/>
        <w:t>สำหรับปัจจัยเสี่ยงที่สำคัญที่ทำให้เสียชีวิตจากโรคหัวใจขาดเลือดคือ อายุ เบาหวาน ความดันเลือด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สูง ไขมัน </w:t>
      </w:r>
      <w:r w:rsidRPr="00FC1365">
        <w:rPr>
          <w:rFonts w:ascii="AngsanaUPC" w:hAnsi="AngsanaUPC" w:cs="AngsanaUPC"/>
          <w:sz w:val="31"/>
          <w:szCs w:val="31"/>
        </w:rPr>
        <w:t xml:space="preserve">HDL </w:t>
      </w:r>
      <w:r w:rsidRPr="00FC1365">
        <w:rPr>
          <w:rFonts w:ascii="AngsanaUPC" w:hAnsi="AngsanaUPC" w:cs="AngsanaUPC"/>
          <w:sz w:val="31"/>
          <w:szCs w:val="31"/>
          <w:cs/>
        </w:rPr>
        <w:t>ต่ำ และการสูบบุหรี่ (ตารา</w:t>
      </w:r>
      <w:r w:rsidRPr="00FC1365">
        <w:rPr>
          <w:rFonts w:ascii="AngsanaUPC" w:hAnsi="AngsanaUPC" w:cs="AngsanaUPC"/>
          <w:sz w:val="31"/>
          <w:szCs w:val="31"/>
          <w:cs/>
        </w:rPr>
        <w:t>งที่ 1)</w:t>
      </w: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pacing w:val="-4"/>
          <w:sz w:val="31"/>
          <w:szCs w:val="31"/>
          <w:cs/>
        </w:rPr>
        <w:tab/>
        <w:t xml:space="preserve">ในส่วนของ </w:t>
      </w:r>
      <w:r w:rsidRPr="00FC1365">
        <w:rPr>
          <w:rFonts w:ascii="AngsanaUPC" w:hAnsi="AngsanaUPC" w:cs="AngsanaUPC"/>
          <w:spacing w:val="-4"/>
          <w:sz w:val="31"/>
          <w:szCs w:val="31"/>
        </w:rPr>
        <w:t xml:space="preserve">EGAT 2 </w:t>
      </w:r>
      <w:r w:rsidRPr="00FC1365">
        <w:rPr>
          <w:rFonts w:ascii="AngsanaUPC" w:hAnsi="AngsanaUPC" w:cs="AngsanaUPC"/>
          <w:spacing w:val="-4"/>
          <w:sz w:val="31"/>
          <w:szCs w:val="31"/>
          <w:cs/>
        </w:rPr>
        <w:t>ซึ่งเริ่มในปี พ.ศ. ๒๕๔๑ นั้น   อาสาสมัครเป็นพนักงานของโรงไฟฟ้าบาง</w:t>
      </w:r>
      <w:r w:rsidRPr="00FC1365">
        <w:rPr>
          <w:rFonts w:ascii="AngsanaUPC" w:hAnsi="AngsanaUPC" w:cs="AngsanaUPC"/>
          <w:sz w:val="31"/>
          <w:szCs w:val="31"/>
          <w:cs/>
        </w:rPr>
        <w:t>กรวย ในกรุงเทพมหานคร ๑,๙๙๘</w:t>
      </w:r>
      <w:r w:rsidRPr="00FC1365">
        <w:rPr>
          <w:rFonts w:ascii="AngsanaUPC" w:hAnsi="AngsanaUPC" w:cs="AngsanaUPC"/>
          <w:sz w:val="31"/>
          <w:szCs w:val="31"/>
        </w:rPr>
        <w:t xml:space="preserve">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คน และเขื่อน ๓ แห่ง คือ เขื่อนภูมิพล เขื่อนศรีนครินทร์ และเขื่อนเขาแหลม </w:t>
      </w:r>
      <w:r w:rsidRPr="00FC1365">
        <w:rPr>
          <w:rFonts w:ascii="AngsanaUPC" w:hAnsi="AngsanaUPC" w:cs="AngsanaUPC"/>
          <w:spacing w:val="-6"/>
          <w:sz w:val="31"/>
          <w:szCs w:val="31"/>
          <w:cs/>
        </w:rPr>
        <w:t>รวม ๑</w:t>
      </w:r>
      <w:r w:rsidRPr="00FC1365">
        <w:rPr>
          <w:rFonts w:ascii="AngsanaUPC" w:hAnsi="AngsanaUPC" w:cs="AngsanaUPC"/>
          <w:spacing w:val="-6"/>
          <w:sz w:val="31"/>
          <w:szCs w:val="31"/>
        </w:rPr>
        <w:t>,</w:t>
      </w:r>
      <w:r w:rsidRPr="00FC1365">
        <w:rPr>
          <w:rFonts w:ascii="AngsanaUPC" w:hAnsi="AngsanaUPC" w:cs="AngsanaUPC"/>
          <w:spacing w:val="-6"/>
          <w:sz w:val="31"/>
          <w:szCs w:val="31"/>
          <w:cs/>
        </w:rPr>
        <w:t>๐๐๑ คน หลังจากนั้นมีการสำรวจครั้งที่ ๒ ในปี พ.ศ. ๒๕๔๖ และครั</w:t>
      </w:r>
      <w:r w:rsidRPr="00FC1365">
        <w:rPr>
          <w:rFonts w:ascii="AngsanaUPC" w:hAnsi="AngsanaUPC" w:cs="AngsanaUPC"/>
          <w:spacing w:val="-6"/>
          <w:sz w:val="31"/>
          <w:szCs w:val="31"/>
          <w:cs/>
        </w:rPr>
        <w:t>้งต่อไปจะสำรวจในปี พ.ศ.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๒๕๕๑  </w:t>
      </w:r>
      <w:r w:rsidRPr="00FC1365">
        <w:rPr>
          <w:rFonts w:ascii="AngsanaUPC" w:hAnsi="AngsanaUPC" w:cs="AngsanaUPC"/>
          <w:spacing w:val="-6"/>
          <w:sz w:val="31"/>
          <w:szCs w:val="31"/>
          <w:cs/>
        </w:rPr>
        <w:t xml:space="preserve">ข้อมูลที่ได้จาก </w:t>
      </w:r>
      <w:r w:rsidRPr="00FC1365">
        <w:rPr>
          <w:rFonts w:ascii="AngsanaUPC" w:hAnsi="AngsanaUPC" w:cs="AngsanaUPC"/>
          <w:spacing w:val="-6"/>
          <w:sz w:val="31"/>
          <w:szCs w:val="31"/>
        </w:rPr>
        <w:t xml:space="preserve">EGAT 2 </w:t>
      </w:r>
      <w:r w:rsidRPr="00FC1365">
        <w:rPr>
          <w:rFonts w:ascii="AngsanaUPC" w:hAnsi="AngsanaUPC" w:cs="AngsanaUPC"/>
          <w:spacing w:val="-6"/>
          <w:sz w:val="31"/>
          <w:szCs w:val="31"/>
          <w:cs/>
        </w:rPr>
        <w:t xml:space="preserve"> จะต่างกับ </w:t>
      </w:r>
      <w:r w:rsidRPr="00FC1365">
        <w:rPr>
          <w:rFonts w:ascii="AngsanaUPC" w:hAnsi="AngsanaUPC" w:cs="AngsanaUPC"/>
          <w:spacing w:val="-6"/>
          <w:sz w:val="31"/>
          <w:szCs w:val="31"/>
        </w:rPr>
        <w:t>EGAT 1</w:t>
      </w:r>
      <w:r w:rsidRPr="00FC1365">
        <w:rPr>
          <w:rFonts w:ascii="AngsanaUPC" w:hAnsi="AngsanaUPC" w:cs="AngsanaUPC"/>
          <w:spacing w:val="-6"/>
          <w:sz w:val="31"/>
          <w:szCs w:val="31"/>
          <w:cs/>
        </w:rPr>
        <w:t xml:space="preserve"> ตรงที่ว่าเราทำวิจัยร่วมกับการไฟฟ้าฝ่ายผลิตได้รับการ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สนับสนุนทางการเงินทำวิจัยด้วย </w:t>
      </w: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z w:val="31"/>
          <w:szCs w:val="31"/>
          <w:cs/>
        </w:rPr>
        <w:lastRenderedPageBreak/>
        <w:tab/>
      </w:r>
      <w:r w:rsidRPr="00FC1365">
        <w:rPr>
          <w:rFonts w:ascii="AngsanaUPC" w:hAnsi="AngsanaUPC" w:cs="AngsanaUPC"/>
          <w:sz w:val="31"/>
          <w:szCs w:val="31"/>
          <w:cs/>
        </w:rPr>
        <w:t>ท่านผู้ว่าการไฟฟ้าฝ่ายผลิตในสมัยนั้น ตั้งคำถามการวิจัยให้เราทำว่า อยากจะรู้ว่าพนักงานที่ทำอยู่ในต่างจัง</w:t>
      </w:r>
      <w:r w:rsidRPr="00FC1365">
        <w:rPr>
          <w:rFonts w:ascii="AngsanaUPC" w:hAnsi="AngsanaUPC" w:cs="AngsanaUPC"/>
          <w:sz w:val="31"/>
          <w:szCs w:val="31"/>
          <w:cs/>
        </w:rPr>
        <w:t>หวัดมีปัจจัยเสี่ยงต่างกับพนักงานที่อยู่ในกรุงเทพมหานครอย่างไร แต่ที่จริง คนที่เขื่อนเหล่านี้ไม่ใช่</w:t>
      </w:r>
      <w:r w:rsidRPr="00FC1365">
        <w:rPr>
          <w:rFonts w:ascii="AngsanaUPC" w:hAnsi="AngsanaUPC" w:cs="AngsanaUPC"/>
          <w:spacing w:val="-6"/>
          <w:sz w:val="31"/>
          <w:szCs w:val="31"/>
          <w:cs/>
        </w:rPr>
        <w:t>คนต่างจังหวัด เป็นคนเมืองที่ย้ายไปอยู่ต่างจังหวัด ท่านผู้ว่าการไฟฟ้าฯ ต้องการจะรู้ว่ากลุ่มที่ไปอยู่ต่างจังหวัด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  </w:t>
      </w:r>
      <w:r w:rsidRPr="00FC1365">
        <w:rPr>
          <w:rFonts w:ascii="AngsanaUPC" w:hAnsi="AngsanaUPC" w:cs="AngsanaUPC"/>
          <w:spacing w:val="-4"/>
          <w:sz w:val="31"/>
          <w:szCs w:val="31"/>
          <w:cs/>
        </w:rPr>
        <w:t>น่าจะสุขภาพดีกว่า เพราะว่าอยู่ในสถานที่ที่ผ่อน</w:t>
      </w:r>
      <w:r w:rsidRPr="00FC1365">
        <w:rPr>
          <w:rFonts w:ascii="AngsanaUPC" w:hAnsi="AngsanaUPC" w:cs="AngsanaUPC"/>
          <w:spacing w:val="-4"/>
          <w:sz w:val="31"/>
          <w:szCs w:val="31"/>
          <w:cs/>
        </w:rPr>
        <w:t>คลาย ได้พักผ่อน ได้ออกกำลังกาย ไม่เครียด ปัจจัยเสี่ยงต่าง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ๆ ในระยะยาว </w:t>
      </w:r>
      <w:r w:rsidRPr="00FC1365">
        <w:rPr>
          <w:rFonts w:ascii="AngsanaUPC" w:hAnsi="AngsanaUPC" w:cs="AngsanaUPC"/>
          <w:sz w:val="31"/>
          <w:szCs w:val="31"/>
        </w:rPr>
        <w:t xml:space="preserve">event rate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น่าจะน้อยกว่า นั่นเป็น </w:t>
      </w:r>
      <w:r w:rsidRPr="00FC1365">
        <w:rPr>
          <w:rFonts w:ascii="AngsanaUPC" w:hAnsi="AngsanaUPC" w:cs="AngsanaUPC"/>
          <w:sz w:val="31"/>
          <w:szCs w:val="31"/>
        </w:rPr>
        <w:t xml:space="preserve">hypothesis </w:t>
      </w:r>
      <w:r w:rsidRPr="00FC1365">
        <w:rPr>
          <w:rFonts w:ascii="AngsanaUPC" w:hAnsi="AngsanaUPC" w:cs="AngsanaUPC"/>
          <w:sz w:val="31"/>
          <w:szCs w:val="31"/>
          <w:cs/>
        </w:rPr>
        <w:t>ที่ท่านตั้งเอาไว้</w:t>
      </w: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pacing w:val="-4"/>
          <w:sz w:val="31"/>
          <w:szCs w:val="31"/>
          <w:cs/>
        </w:rPr>
        <w:tab/>
        <w:t>ผลปรากฏว่า ความแตกต่างกันระหว่างเมืองกับชนบทออกมากลับตาลปัตร (ภาพที่ ๓) คือคนที่</w:t>
      </w:r>
      <w:r w:rsidRPr="00FC1365">
        <w:rPr>
          <w:rFonts w:ascii="AngsanaUPC" w:hAnsi="AngsanaUPC" w:cs="AngsanaUPC"/>
          <w:sz w:val="31"/>
          <w:szCs w:val="31"/>
          <w:cs/>
        </w:rPr>
        <w:t>เขื่อนมีปัจจัยเสี่ยงสูงกว่าคนในกรุงเทพมหานค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ร มีทั้ง เบาหวานมากกว่า อ้วนกว่า ไขมันสูงกว่า สูบบุหรี่มากกว่า ทุกอย่างครบ แต่เมื่อเปรียบเทียบระหว่าง </w:t>
      </w:r>
      <w:r w:rsidRPr="00FC1365">
        <w:rPr>
          <w:rFonts w:ascii="AngsanaUPC" w:hAnsi="AngsanaUPC" w:cs="AngsanaUPC"/>
          <w:sz w:val="31"/>
          <w:szCs w:val="31"/>
        </w:rPr>
        <w:t>EGAT 1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 และ </w:t>
      </w:r>
      <w:r w:rsidRPr="00FC1365">
        <w:rPr>
          <w:rFonts w:ascii="AngsanaUPC" w:hAnsi="AngsanaUPC" w:cs="AngsanaUPC"/>
          <w:sz w:val="31"/>
          <w:szCs w:val="31"/>
        </w:rPr>
        <w:t xml:space="preserve"> 2  </w:t>
      </w:r>
      <w:r w:rsidRPr="00FC1365">
        <w:rPr>
          <w:rFonts w:ascii="AngsanaUPC" w:hAnsi="AngsanaUPC" w:cs="AngsanaUPC"/>
          <w:sz w:val="31"/>
          <w:szCs w:val="31"/>
          <w:cs/>
        </w:rPr>
        <w:t>(ภาพที่ ๔) จะเห็นว่ามีการเปลี่ยนแปลงในเรื่องความชุกของปัจจัยเสี่ยงในประชากรกลุ่มนี้</w:t>
      </w:r>
      <w:r w:rsidRPr="00FC1365">
        <w:rPr>
          <w:rFonts w:ascii="AngsanaUPC" w:hAnsi="AngsanaUPC" w:cs="AngsanaUPC"/>
          <w:sz w:val="31"/>
          <w:szCs w:val="31"/>
        </w:rPr>
        <w:t xml:space="preserve"> </w:t>
      </w:r>
      <w:r w:rsidRPr="00FC1365">
        <w:rPr>
          <w:rFonts w:ascii="AngsanaUPC" w:hAnsi="AngsanaUPC" w:cs="AngsanaUPC"/>
          <w:sz w:val="31"/>
          <w:szCs w:val="31"/>
          <w:cs/>
        </w:rPr>
        <w:t>ซึ่งออกมาคือมีอัตราการสูบบุหรี่น้อยลง ดื่มสุราน้อยลง คว</w:t>
      </w:r>
      <w:r w:rsidRPr="00FC1365">
        <w:rPr>
          <w:rFonts w:ascii="AngsanaUPC" w:hAnsi="AngsanaUPC" w:cs="AngsanaUPC"/>
          <w:sz w:val="31"/>
          <w:szCs w:val="31"/>
          <w:cs/>
        </w:rPr>
        <w:t>ามดั</w:t>
      </w:r>
      <w:bookmarkStart w:id="0" w:name="_GoBack"/>
      <w:bookmarkEnd w:id="0"/>
      <w:r w:rsidRPr="00FC1365">
        <w:rPr>
          <w:rFonts w:ascii="AngsanaUPC" w:hAnsi="AngsanaUPC" w:cs="AngsanaUPC"/>
          <w:sz w:val="31"/>
          <w:szCs w:val="31"/>
          <w:cs/>
        </w:rPr>
        <w:t>นเลือดสูงไม่เปลี่ยน แต่เรื่องอ้วนและเบาหวานมีมากขึ้น</w:t>
      </w: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z w:val="31"/>
          <w:szCs w:val="31"/>
          <w:cs/>
        </w:rPr>
        <w:tab/>
        <w:t xml:space="preserve">ผลการศึกษาหนึ่งที่น่าสนใจใน </w:t>
      </w:r>
      <w:r w:rsidRPr="00FC1365">
        <w:rPr>
          <w:rFonts w:ascii="AngsanaUPC" w:hAnsi="AngsanaUPC" w:cs="AngsanaUPC"/>
          <w:sz w:val="31"/>
          <w:szCs w:val="31"/>
        </w:rPr>
        <w:t xml:space="preserve">EGAT 1  </w:t>
      </w:r>
      <w:r w:rsidRPr="00FC1365">
        <w:rPr>
          <w:rFonts w:ascii="AngsanaUPC" w:hAnsi="AngsanaUPC" w:cs="AngsanaUPC"/>
          <w:sz w:val="31"/>
          <w:szCs w:val="31"/>
          <w:cs/>
        </w:rPr>
        <w:t>คือ เรื่องเศรษฐานะกับการเสี่ยงต่ออุบัติการณ์โรคและ</w:t>
      </w:r>
      <w:r w:rsidRPr="00FC1365">
        <w:rPr>
          <w:rFonts w:ascii="AngsanaUPC" w:hAnsi="AngsanaUPC" w:cs="AngsanaUPC"/>
          <w:spacing w:val="-4"/>
          <w:sz w:val="31"/>
          <w:szCs w:val="31"/>
          <w:cs/>
        </w:rPr>
        <w:t>การเสียชีวิต โดยเศรษฐฐานะดูจากรายได้และตำแหน่งหน้าที่งาน พบว่า กลุ่มที่มีเศรษฐฐานะต่ำกว่ามีอัตรา</w:t>
      </w:r>
      <w:r w:rsidRPr="00FC1365">
        <w:rPr>
          <w:rFonts w:ascii="AngsanaUPC" w:hAnsi="AngsanaUPC" w:cs="AngsanaUPC"/>
          <w:sz w:val="31"/>
          <w:szCs w:val="31"/>
          <w:cs/>
        </w:rPr>
        <w:t>ตายสูงกว่ากลุ่มฐ</w:t>
      </w:r>
      <w:r w:rsidRPr="00FC1365">
        <w:rPr>
          <w:rFonts w:ascii="AngsanaUPC" w:hAnsi="AngsanaUPC" w:cs="AngsanaUPC"/>
          <w:sz w:val="31"/>
          <w:szCs w:val="31"/>
          <w:cs/>
        </w:rPr>
        <w:t>านะปานกลางและฐานะสูงอย่างชัดเจน (ภาพที่ ๕)</w:t>
      </w: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pacing w:val="-8"/>
          <w:sz w:val="31"/>
          <w:szCs w:val="31"/>
          <w:cs/>
        </w:rPr>
        <w:tab/>
        <w:t xml:space="preserve">อีกเรื่องหนึ่ง คือระดับไขมันในเลือดซึ่งในการวิเคราะห์เบื้องต้นพบว่า </w:t>
      </w:r>
      <w:r w:rsidRPr="00FC1365">
        <w:rPr>
          <w:rFonts w:ascii="AngsanaUPC" w:hAnsi="AngsanaUPC" w:cs="AngsanaUPC"/>
          <w:spacing w:val="-8"/>
          <w:sz w:val="31"/>
          <w:szCs w:val="31"/>
        </w:rPr>
        <w:t xml:space="preserve">total cholesterol </w:t>
      </w:r>
      <w:r w:rsidRPr="00FC1365">
        <w:rPr>
          <w:rFonts w:ascii="AngsanaUPC" w:hAnsi="AngsanaUPC" w:cs="AngsanaUPC"/>
          <w:spacing w:val="-8"/>
          <w:sz w:val="31"/>
          <w:szCs w:val="31"/>
          <w:cs/>
        </w:rPr>
        <w:t>มีความ</w:t>
      </w:r>
      <w:r w:rsidRPr="00FC1365">
        <w:rPr>
          <w:rFonts w:ascii="AngsanaUPC" w:hAnsi="AngsanaUPC" w:cs="AngsanaUPC"/>
          <w:sz w:val="31"/>
          <w:szCs w:val="31"/>
          <w:cs/>
        </w:rPr>
        <w:t>สัมพันธ์</w:t>
      </w:r>
      <w:r w:rsidRPr="00FC1365">
        <w:rPr>
          <w:rFonts w:ascii="AngsanaUPC" w:hAnsi="AngsanaUPC" w:cs="AngsanaUPC"/>
          <w:spacing w:val="-8"/>
          <w:sz w:val="31"/>
          <w:szCs w:val="31"/>
          <w:cs/>
        </w:rPr>
        <w:t xml:space="preserve">กับการเสียชีวิตด้วยโรคหัวใจขาดเลือดไม่ค่อยชัดเจน แต่การวิเคราะห์ข้อมูลเพิ่มเติมพบว่า </w:t>
      </w:r>
      <w:r w:rsidRPr="00FC1365">
        <w:rPr>
          <w:rFonts w:ascii="AngsanaUPC" w:hAnsi="AngsanaUPC" w:cs="AngsanaUPC"/>
          <w:spacing w:val="-8"/>
          <w:sz w:val="31"/>
          <w:szCs w:val="31"/>
        </w:rPr>
        <w:t xml:space="preserve">LDL-C </w:t>
      </w:r>
      <w:r w:rsidRPr="00FC1365">
        <w:rPr>
          <w:rFonts w:ascii="AngsanaUPC" w:hAnsi="AngsanaUPC" w:cs="AngsanaUPC"/>
          <w:spacing w:val="-8"/>
          <w:sz w:val="31"/>
          <w:szCs w:val="31"/>
          <w:cs/>
        </w:rPr>
        <w:t>เป็นปัจจัย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เสี่ยง และ </w:t>
      </w:r>
      <w:r w:rsidRPr="00FC1365">
        <w:rPr>
          <w:rFonts w:ascii="AngsanaUPC" w:hAnsi="AngsanaUPC" w:cs="AngsanaUPC"/>
          <w:sz w:val="31"/>
          <w:szCs w:val="31"/>
        </w:rPr>
        <w:t xml:space="preserve"> HDL-C </w:t>
      </w:r>
      <w:r w:rsidRPr="00FC1365">
        <w:rPr>
          <w:rFonts w:ascii="AngsanaUPC" w:hAnsi="AngsanaUPC" w:cs="AngsanaUPC"/>
          <w:sz w:val="31"/>
          <w:szCs w:val="31"/>
          <w:cs/>
        </w:rPr>
        <w:t>เป็นปัจจัยป้องกัน เช่นเดียวกับข้อมูลการศึกษาของต่างประเทศ</w:t>
      </w: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z w:val="31"/>
          <w:szCs w:val="31"/>
          <w:cs/>
        </w:rPr>
        <w:tab/>
        <w:t xml:space="preserve">ถ้าเอาระดับไขมัน </w:t>
      </w:r>
      <w:r w:rsidRPr="00FC1365">
        <w:rPr>
          <w:rFonts w:ascii="AngsanaUPC" w:hAnsi="AngsanaUPC" w:cs="AngsanaUPC"/>
          <w:sz w:val="31"/>
          <w:szCs w:val="31"/>
        </w:rPr>
        <w:t xml:space="preserve">LDL, HDL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ในปี พ.ศ. </w:t>
      </w:r>
      <w:r w:rsidRPr="00FC1365">
        <w:rPr>
          <w:rFonts w:ascii="AngsanaUPC" w:hAnsi="AngsanaUPC" w:cs="AngsanaUPC"/>
          <w:sz w:val="31"/>
          <w:szCs w:val="31"/>
          <w:cs/>
        </w:rPr>
        <w:t>๒๕๒๘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 มาแบ่งเป็น ๓ ส่วนเท่า ๆ กันจากน้อยไปมาก </w:t>
      </w:r>
      <w:r w:rsidRPr="00FC1365">
        <w:rPr>
          <w:rFonts w:ascii="AngsanaUPC" w:hAnsi="AngsanaUPC" w:cs="AngsanaUPC"/>
          <w:sz w:val="31"/>
          <w:szCs w:val="31"/>
        </w:rPr>
        <w:t xml:space="preserve">(tertiles)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คนที่เป็น </w:t>
      </w:r>
      <w:r w:rsidRPr="00FC1365">
        <w:rPr>
          <w:rFonts w:ascii="AngsanaUPC" w:hAnsi="AngsanaUPC" w:cs="AngsanaUPC"/>
          <w:sz w:val="31"/>
          <w:szCs w:val="31"/>
        </w:rPr>
        <w:t xml:space="preserve">LDL </w:t>
      </w:r>
      <w:r w:rsidRPr="00FC1365">
        <w:rPr>
          <w:rFonts w:ascii="AngsanaUPC" w:hAnsi="AngsanaUPC" w:cs="AngsanaUPC"/>
          <w:sz w:val="31"/>
          <w:szCs w:val="31"/>
          <w:cs/>
        </w:rPr>
        <w:t>สูง (</w:t>
      </w:r>
      <w:r w:rsidRPr="00FC1365">
        <w:rPr>
          <w:rFonts w:ascii="AngsanaUPC" w:hAnsi="AngsanaUPC" w:cs="AngsanaUPC"/>
          <w:sz w:val="31"/>
          <w:szCs w:val="31"/>
        </w:rPr>
        <w:t>&gt;</w:t>
      </w:r>
      <w:r w:rsidRPr="00FC1365">
        <w:rPr>
          <w:rFonts w:ascii="AngsanaUPC" w:hAnsi="AngsanaUPC" w:cs="AngsanaUPC"/>
          <w:sz w:val="31"/>
          <w:szCs w:val="31"/>
          <w:cs/>
        </w:rPr>
        <w:t>๑๖๐</w:t>
      </w:r>
      <w:r w:rsidRPr="00FC1365">
        <w:rPr>
          <w:rFonts w:ascii="AngsanaUPC" w:hAnsi="AngsanaUPC" w:cs="AngsanaUPC"/>
          <w:sz w:val="31"/>
          <w:szCs w:val="31"/>
        </w:rPr>
        <w:t xml:space="preserve">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มก./ดล.) มีโอกาสเกิด </w:t>
      </w:r>
      <w:r w:rsidRPr="00FC1365">
        <w:rPr>
          <w:rFonts w:ascii="AngsanaUPC" w:hAnsi="AngsanaUPC" w:cs="AngsanaUPC"/>
          <w:sz w:val="31"/>
          <w:szCs w:val="31"/>
        </w:rPr>
        <w:t xml:space="preserve">MI fatal &amp; non fatal </w:t>
      </w:r>
      <w:r w:rsidRPr="00FC1365">
        <w:rPr>
          <w:rFonts w:ascii="AngsanaUPC" w:hAnsi="AngsanaUPC" w:cs="AngsanaUPC"/>
          <w:sz w:val="31"/>
          <w:szCs w:val="31"/>
          <w:cs/>
        </w:rPr>
        <w:t>๒.๔</w:t>
      </w:r>
      <w:r w:rsidRPr="00FC1365">
        <w:rPr>
          <w:rFonts w:ascii="AngsanaUPC" w:hAnsi="AngsanaUPC" w:cs="AngsanaUPC"/>
          <w:sz w:val="31"/>
          <w:szCs w:val="31"/>
        </w:rPr>
        <w:t xml:space="preserve">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เท่าตัวของกลุ่มที่มี </w:t>
      </w:r>
      <w:r w:rsidRPr="00FC1365">
        <w:rPr>
          <w:rFonts w:ascii="AngsanaUPC" w:hAnsi="AngsanaUPC" w:cs="AngsanaUPC"/>
          <w:sz w:val="31"/>
          <w:szCs w:val="31"/>
        </w:rPr>
        <w:t>LDL-C &lt;</w:t>
      </w:r>
      <w:r w:rsidRPr="00FC1365">
        <w:rPr>
          <w:rFonts w:ascii="AngsanaUPC" w:hAnsi="AngsanaUPC" w:cs="AngsanaUPC"/>
          <w:sz w:val="31"/>
          <w:szCs w:val="31"/>
          <w:cs/>
        </w:rPr>
        <w:t>๔๑</w:t>
      </w:r>
      <w:r w:rsidRPr="00FC1365">
        <w:rPr>
          <w:rFonts w:ascii="AngsanaUPC" w:hAnsi="AngsanaUPC" w:cs="AngsanaUPC"/>
          <w:sz w:val="31"/>
          <w:szCs w:val="31"/>
        </w:rPr>
        <w:t xml:space="preserve">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มก./ดล. ส่วน </w:t>
      </w:r>
      <w:r w:rsidRPr="00FC1365">
        <w:rPr>
          <w:rFonts w:ascii="AngsanaUPC" w:hAnsi="AngsanaUPC" w:cs="AngsanaUPC"/>
          <w:sz w:val="31"/>
          <w:szCs w:val="31"/>
        </w:rPr>
        <w:t xml:space="preserve">HDL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ต่ำที่สุดเทียบกับกลุ่ม </w:t>
      </w:r>
      <w:r w:rsidRPr="00FC1365">
        <w:rPr>
          <w:rFonts w:ascii="AngsanaUPC" w:hAnsi="AngsanaUPC" w:cs="AngsanaUPC"/>
          <w:sz w:val="31"/>
          <w:szCs w:val="31"/>
        </w:rPr>
        <w:t>HDL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 สูง คือ </w:t>
      </w:r>
      <w:r w:rsidRPr="00FC1365">
        <w:rPr>
          <w:rFonts w:ascii="AngsanaUPC" w:hAnsi="AngsanaUPC" w:cs="AngsanaUPC"/>
          <w:sz w:val="31"/>
          <w:szCs w:val="31"/>
        </w:rPr>
        <w:t>&gt;</w:t>
      </w:r>
      <w:r w:rsidRPr="00FC1365">
        <w:rPr>
          <w:rFonts w:ascii="AngsanaUPC" w:hAnsi="AngsanaUPC" w:cs="AngsanaUPC"/>
          <w:sz w:val="31"/>
          <w:szCs w:val="31"/>
          <w:cs/>
        </w:rPr>
        <w:t>๕๐</w:t>
      </w:r>
      <w:r w:rsidRPr="00FC1365">
        <w:rPr>
          <w:rFonts w:ascii="AngsanaUPC" w:hAnsi="AngsanaUPC" w:cs="AngsanaUPC"/>
          <w:sz w:val="31"/>
          <w:szCs w:val="31"/>
        </w:rPr>
        <w:t xml:space="preserve">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มก./ดล. (ภาพที่ ๖) อัตราเสียชีวิตจาก </w:t>
      </w:r>
      <w:r w:rsidRPr="00FC1365">
        <w:rPr>
          <w:rFonts w:ascii="AngsanaUPC" w:hAnsi="AngsanaUPC" w:cs="AngsanaUPC"/>
          <w:sz w:val="31"/>
          <w:szCs w:val="31"/>
        </w:rPr>
        <w:t xml:space="preserve">MI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และ </w:t>
      </w:r>
      <w:r w:rsidRPr="00FC1365">
        <w:rPr>
          <w:rFonts w:ascii="AngsanaUPC" w:hAnsi="AngsanaUPC" w:cs="AngsanaUPC"/>
          <w:sz w:val="31"/>
          <w:szCs w:val="31"/>
        </w:rPr>
        <w:t>MI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 ที่ไม่เสียชีวิต จะเพิ่มขึ้น ๒.๗ เท่า ทำให้เห็นว่า </w:t>
      </w:r>
      <w:r w:rsidRPr="00FC1365">
        <w:rPr>
          <w:rFonts w:ascii="AngsanaUPC" w:hAnsi="AngsanaUPC" w:cs="AngsanaUPC"/>
          <w:sz w:val="31"/>
          <w:szCs w:val="31"/>
        </w:rPr>
        <w:t xml:space="preserve">lipid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มีอิทธิพลต่อการเกิด </w:t>
      </w:r>
      <w:r w:rsidRPr="00FC1365">
        <w:rPr>
          <w:rFonts w:ascii="AngsanaUPC" w:hAnsi="AngsanaUPC" w:cs="AngsanaUPC"/>
          <w:sz w:val="31"/>
          <w:szCs w:val="31"/>
        </w:rPr>
        <w:t xml:space="preserve">event death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ในคนเหล่านี้ นอกจากนี้ พบว่าประชากรของเราที่มี </w:t>
      </w:r>
      <w:r w:rsidRPr="00FC1365">
        <w:rPr>
          <w:rFonts w:ascii="AngsanaUPC" w:hAnsi="AngsanaUPC" w:cs="AngsanaUPC"/>
          <w:sz w:val="31"/>
          <w:szCs w:val="31"/>
        </w:rPr>
        <w:t>metabolic syndr</w:t>
      </w:r>
      <w:r w:rsidRPr="00FC1365">
        <w:rPr>
          <w:rFonts w:ascii="AngsanaUPC" w:hAnsi="AngsanaUPC" w:cs="AngsanaUPC"/>
          <w:sz w:val="31"/>
          <w:szCs w:val="31"/>
        </w:rPr>
        <w:t xml:space="preserve">ome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มี </w:t>
      </w:r>
      <w:r w:rsidRPr="00FC1365">
        <w:rPr>
          <w:rFonts w:ascii="AngsanaUPC" w:hAnsi="AngsanaUPC" w:cs="AngsanaUPC"/>
          <w:sz w:val="31"/>
          <w:szCs w:val="31"/>
        </w:rPr>
        <w:t xml:space="preserve"> event rate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ในการเกิดการกล้ามเนื้อหัวใจตาย </w:t>
      </w:r>
      <w:r w:rsidRPr="00FC1365">
        <w:rPr>
          <w:rFonts w:ascii="AngsanaUPC" w:hAnsi="AngsanaUPC" w:cs="AngsanaUPC"/>
          <w:sz w:val="31"/>
          <w:szCs w:val="31"/>
        </w:rPr>
        <w:t xml:space="preserve">(MI)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ทั้ง </w:t>
      </w:r>
      <w:r w:rsidRPr="00FC1365">
        <w:rPr>
          <w:rFonts w:ascii="AngsanaUPC" w:hAnsi="AngsanaUPC" w:cs="AngsanaUPC"/>
          <w:sz w:val="31"/>
          <w:szCs w:val="31"/>
        </w:rPr>
        <w:t xml:space="preserve">fatal 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และ </w:t>
      </w:r>
      <w:r w:rsidRPr="00FC1365">
        <w:rPr>
          <w:rFonts w:ascii="AngsanaUPC" w:hAnsi="AngsanaUPC" w:cs="AngsanaUPC"/>
          <w:sz w:val="31"/>
          <w:szCs w:val="31"/>
        </w:rPr>
        <w:t>non</w:t>
      </w:r>
      <w:r w:rsidRPr="00FC1365">
        <w:rPr>
          <w:rFonts w:ascii="AngsanaUPC" w:hAnsi="AngsanaUPC" w:cs="AngsanaUPC"/>
          <w:sz w:val="31"/>
          <w:szCs w:val="31"/>
          <w:cs/>
        </w:rPr>
        <w:t xml:space="preserve"> </w:t>
      </w:r>
      <w:r w:rsidRPr="00FC1365">
        <w:rPr>
          <w:rFonts w:ascii="AngsanaUPC" w:hAnsi="AngsanaUPC" w:cs="AngsanaUPC"/>
          <w:sz w:val="31"/>
          <w:szCs w:val="31"/>
        </w:rPr>
        <w:t xml:space="preserve">fatal </w:t>
      </w:r>
      <w:r w:rsidRPr="00FC1365">
        <w:rPr>
          <w:rFonts w:ascii="AngsanaUPC" w:hAnsi="AngsanaUPC" w:cs="AngsanaUPC"/>
          <w:sz w:val="31"/>
          <w:szCs w:val="31"/>
          <w:cs/>
        </w:rPr>
        <w:t>สูงขึ้น</w:t>
      </w: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z w:val="31"/>
          <w:szCs w:val="31"/>
          <w:cs/>
        </w:rPr>
        <w:tab/>
        <w:t xml:space="preserve">แต่ปัจจัยเสี่ยงที่สำคัญกว่าคือ ภาวะเบาหวาน ซึ่งทำให้เกิด  </w:t>
      </w:r>
      <w:r w:rsidRPr="00FC1365">
        <w:rPr>
          <w:rFonts w:ascii="AngsanaUPC" w:hAnsi="AngsanaUPC" w:cs="AngsanaUPC"/>
          <w:sz w:val="31"/>
          <w:szCs w:val="31"/>
        </w:rPr>
        <w:t xml:space="preserve">MI </w:t>
      </w:r>
      <w:r w:rsidRPr="00FC1365">
        <w:rPr>
          <w:rFonts w:ascii="AngsanaUPC" w:hAnsi="AngsanaUPC" w:cs="AngsanaUPC"/>
          <w:sz w:val="31"/>
          <w:szCs w:val="31"/>
          <w:cs/>
        </w:rPr>
        <w:t>มากกว่า (ภาพที่ ๗)</w:t>
      </w: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  <w:r w:rsidRPr="00FC1365">
        <w:rPr>
          <w:rFonts w:ascii="AngsanaUPC" w:hAnsi="AngsanaUPC" w:cs="AngsanaUPC"/>
          <w:sz w:val="31"/>
          <w:szCs w:val="31"/>
        </w:rPr>
        <w:t>.................................................</w:t>
      </w:r>
    </w:p>
    <w:p w:rsidR="00000000" w:rsidRPr="00FC1365" w:rsidRDefault="00FC1365" w:rsidP="00FC1365">
      <w:pPr>
        <w:rPr>
          <w:rFonts w:ascii="AngsanaUPC" w:hAnsi="AngsanaUPC" w:cs="AngsanaUPC"/>
          <w:sz w:val="31"/>
          <w:szCs w:val="31"/>
        </w:rPr>
      </w:pPr>
    </w:p>
    <w:sectPr w:rsidR="00000000" w:rsidRPr="00FC1365">
      <w:pgSz w:w="11906" w:h="16838"/>
      <w:pgMar w:top="1440" w:right="1109" w:bottom="72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ngsan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AngsanaUPC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65"/>
    <w:rsid w:val="00F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8"/>
      <w:lang w:bidi="th-TH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 New" w:hAnsi="Angsana New"/>
      <w:sz w:val="40"/>
      <w:szCs w:val="4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8"/>
      <w:lang w:bidi="th-TH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ngsana New" w:hAnsi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hAnsi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 New" w:hAnsi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682</Words>
  <Characters>3891</Characters>
  <Application>Microsoft Macintosh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Overview EGAT study</vt:lpstr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EGAT study</dc:title>
  <dc:subject/>
  <dc:creator>thosaphol</dc:creator>
  <cp:keywords/>
  <dc:description/>
  <cp:lastModifiedBy>Vicharn Panich</cp:lastModifiedBy>
  <cp:revision>2</cp:revision>
  <dcterms:created xsi:type="dcterms:W3CDTF">2012-07-24T01:17:00Z</dcterms:created>
  <dcterms:modified xsi:type="dcterms:W3CDTF">2012-07-24T01:17:00Z</dcterms:modified>
</cp:coreProperties>
</file>